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FF61D4" w:rsidRPr="00011952" w:rsidTr="007A5466">
        <w:tc>
          <w:tcPr>
            <w:tcW w:w="3792" w:type="dxa"/>
          </w:tcPr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>к приказу комитета образования администрации МО Узловский район</w:t>
            </w:r>
          </w:p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 xml:space="preserve"> 17.09.2021</w:t>
            </w: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 xml:space="preserve"> 147-д</w:t>
            </w:r>
          </w:p>
        </w:tc>
      </w:tr>
    </w:tbl>
    <w:p w:rsidR="00FF61D4" w:rsidRPr="00011952" w:rsidRDefault="00FF61D4" w:rsidP="00FF61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1D4" w:rsidRPr="00B16EC0" w:rsidRDefault="00FF61D4" w:rsidP="00FF61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>МУНИЦИПАЛЬНЫЙ ПЛАН</w:t>
      </w:r>
    </w:p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направленный на формирование и оценку функциональной грамотности обучающихся общеобразовательных </w:t>
      </w:r>
      <w:r w:rsidR="00AD6709" w:rsidRPr="00B16EC0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B16EC0">
        <w:rPr>
          <w:rFonts w:ascii="Times New Roman" w:hAnsi="Times New Roman" w:cs="Times New Roman"/>
          <w:b/>
          <w:sz w:val="24"/>
          <w:szCs w:val="24"/>
        </w:rPr>
        <w:t xml:space="preserve"> Узловского района на 2021-2022 учебный год</w:t>
      </w:r>
    </w:p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5245"/>
        <w:gridCol w:w="1559"/>
        <w:gridCol w:w="3827"/>
        <w:gridCol w:w="3402"/>
      </w:tblGrid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245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59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827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FF61D4" w:rsidRPr="00B16EC0" w:rsidTr="00B16EC0">
        <w:tc>
          <w:tcPr>
            <w:tcW w:w="14884" w:type="dxa"/>
            <w:gridSpan w:val="5"/>
          </w:tcPr>
          <w:p w:rsidR="00FF61D4" w:rsidRPr="00B16EC0" w:rsidRDefault="00FF61D4" w:rsidP="00FF61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245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Создание муниципальной рабочей группы по вопросу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1559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20 сентября 2021 г.</w:t>
            </w:r>
          </w:p>
        </w:tc>
        <w:tc>
          <w:tcPr>
            <w:tcW w:w="3827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</w:tc>
        <w:tc>
          <w:tcPr>
            <w:tcW w:w="3402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Муниципальная рабочая группа</w:t>
            </w:r>
          </w:p>
        </w:tc>
      </w:tr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245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Разработка и утверждение 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 на 2021/2022 учебный год на муниципальном уровне и уровне образовательных организаций</w:t>
            </w:r>
          </w:p>
        </w:tc>
        <w:tc>
          <w:tcPr>
            <w:tcW w:w="1559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20 сентября 2021 г.</w:t>
            </w:r>
          </w:p>
        </w:tc>
        <w:tc>
          <w:tcPr>
            <w:tcW w:w="3827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FF61D4" w:rsidRPr="00B16EC0" w:rsidRDefault="00FF61D4" w:rsidP="00FF61D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Планы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 на 2021/2022 учебный год на муниципальном уровне и уровне образовательных организаций</w:t>
            </w:r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245" w:type="dxa"/>
          </w:tcPr>
          <w:p w:rsidR="00BB793F" w:rsidRPr="00B16EC0" w:rsidRDefault="00BB793F" w:rsidP="00BB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8-9 классов 2021/2022 учебного года, участвующих в 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 1 октября 2021 г.</w:t>
            </w:r>
          </w:p>
        </w:tc>
        <w:tc>
          <w:tcPr>
            <w:tcW w:w="3827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МКУ «ЦМО»</w:t>
            </w:r>
          </w:p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BB793F" w:rsidRPr="00B16EC0" w:rsidRDefault="00BB793F" w:rsidP="00BB79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 данных обучающихся 8-9 классов 2021/2022 учебного года, участвующих в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1.4</w:t>
            </w:r>
          </w:p>
        </w:tc>
        <w:tc>
          <w:tcPr>
            <w:tcW w:w="5245" w:type="dxa"/>
          </w:tcPr>
          <w:p w:rsidR="00BB793F" w:rsidRPr="00B16EC0" w:rsidRDefault="00BB793F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1 октября 2021 г.</w:t>
            </w:r>
          </w:p>
        </w:tc>
        <w:tc>
          <w:tcPr>
            <w:tcW w:w="3827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BB793F" w:rsidRPr="00B16EC0" w:rsidRDefault="00BB793F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BB79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5245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ФГБНУ «Институт стратегии развития образования Российской академии образования» по вопросам организационно-методического сопровождения формирования и оценки функциональной грамотности обучающихся</w:t>
            </w: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827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ФГБНУ «Институт стратегии развития образования Российской академии образования» (ИСРО РАО)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406B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5245" w:type="dxa"/>
          </w:tcPr>
          <w:p w:rsidR="00406B56" w:rsidRPr="00B16EC0" w:rsidRDefault="00406B56" w:rsidP="00B1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родителями, </w:t>
            </w:r>
          </w:p>
          <w:p w:rsidR="00406B56" w:rsidRPr="00B16EC0" w:rsidRDefault="00406B56" w:rsidP="00B1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средств массовой информации,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 по вопросам функциональной грамотности</w:t>
            </w: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МКУ «ЦМО»</w:t>
            </w:r>
          </w:p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официальных сайтах информационно-просветительских материалов </w:t>
            </w:r>
          </w:p>
        </w:tc>
      </w:tr>
      <w:tr w:rsidR="00FF61D4" w:rsidRPr="00B16EC0" w:rsidTr="00B16EC0">
        <w:tc>
          <w:tcPr>
            <w:tcW w:w="14884" w:type="dxa"/>
            <w:gridSpan w:val="5"/>
          </w:tcPr>
          <w:p w:rsidR="00FF61D4" w:rsidRPr="00B16EC0" w:rsidRDefault="00FF61D4" w:rsidP="00FF61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деятельность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245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B56" w:rsidRPr="00B16EC0" w:rsidRDefault="00406B56" w:rsidP="007A5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406B56" w:rsidRPr="00B16EC0" w:rsidRDefault="00406B56" w:rsidP="00406B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или дополнительные соглашения с ГОУ ДПО ТО «ИПК и ППРО ТО» о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подготовке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формировании функциональной грамотности обучающихся 8-9 классов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5245" w:type="dxa"/>
          </w:tcPr>
          <w:p w:rsidR="00B14DD7" w:rsidRPr="00B16EC0" w:rsidRDefault="00B14DD7" w:rsidP="000E0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формирования и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559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5245" w:type="dxa"/>
          </w:tcPr>
          <w:p w:rsidR="00B14DD7" w:rsidRPr="00B16EC0" w:rsidRDefault="00B14DD7" w:rsidP="008332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базовой площадки по теме «Формирование функциональной грамотности школьников в условиях реализации ФГОС» (МБОУ СОШ №1)</w:t>
            </w:r>
          </w:p>
          <w:p w:rsidR="00B14DD7" w:rsidRPr="00B16EC0" w:rsidRDefault="00B14DD7" w:rsidP="008332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DD7" w:rsidRPr="00B16EC0" w:rsidRDefault="00B14DD7" w:rsidP="008332D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B14DD7" w:rsidRPr="00B16EC0" w:rsidRDefault="00B14DD7" w:rsidP="008332D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833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Администрация </w:t>
            </w:r>
          </w:p>
          <w:p w:rsidR="00B14DD7" w:rsidRPr="00B16EC0" w:rsidRDefault="00B14DD7" w:rsidP="00833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МБОУ СОШ №1</w:t>
            </w:r>
          </w:p>
        </w:tc>
        <w:tc>
          <w:tcPr>
            <w:tcW w:w="3402" w:type="dxa"/>
          </w:tcPr>
          <w:p w:rsidR="00B14DD7" w:rsidRPr="00B16EC0" w:rsidRDefault="00B14DD7" w:rsidP="00833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совместной деятельности ГОУ ДПО ТО «ИПК и ППРО ТО» и МБОУ СОШ №1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2.4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вопросу формирования и оценки функциональной грамотности обучающихся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адресной методической поддержки учителей и образовательных организаций по вопросу формирования и оценки функциональной грамотности обучающихся в соответствии с запросами образовательных организаций и профессиональных дефицитов педагогических работников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Траектории профессионального развития педагогических работников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открытого педагогического совета «Развитие функциональной грамотности школьников – приоритетная задача ФГОС»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3827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Администрация МБОУ СОШ №1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практики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функциональной грамотности обучающихся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Региональная педагогическая мастерская «Читательская грамотность – базовая основа УУД, требование ФГОС»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3827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Администрация МБОУ СОШ №1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Сборник с материалами РПМ, размещение материалов РПМ в СМИ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мероприятий по вопросам формирования и оценки функциональной грамотности обучающихся для руководителей и педагогических работников образовательных организаций – участниц Проекта 500+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 2022 г.</w:t>
            </w:r>
          </w:p>
        </w:tc>
        <w:tc>
          <w:tcPr>
            <w:tcW w:w="3827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учителей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образовательных организаций – участниц Проекта 500+</w:t>
            </w:r>
          </w:p>
        </w:tc>
      </w:tr>
      <w:tr w:rsidR="00B14DD7" w:rsidRPr="00B16EC0" w:rsidTr="00B16EC0">
        <w:tc>
          <w:tcPr>
            <w:tcW w:w="14884" w:type="dxa"/>
            <w:gridSpan w:val="5"/>
          </w:tcPr>
          <w:p w:rsidR="00B14DD7" w:rsidRPr="00B16EC0" w:rsidRDefault="00B14DD7" w:rsidP="007A5466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оценки функциональной грамотности обучающихся 8-9 классов с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использованием материалов, разработанных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развития образования Российской академии образования»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МКУ «ЦМО»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Аналитические материалы диагностики уровня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сформированности функциональной грамотности обучающихся</w:t>
            </w:r>
          </w:p>
        </w:tc>
      </w:tr>
      <w:tr w:rsidR="00B14DD7" w:rsidRPr="00B16EC0" w:rsidTr="00B16EC0">
        <w:trPr>
          <w:trHeight w:val="2985"/>
        </w:trPr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B14DD7" w:rsidRPr="00B16EC0" w:rsidRDefault="00B14DD7" w:rsidP="00B1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 на 2021/2022 учебный год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Комитет образования АМО Узловский район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«ЦМО»</w:t>
            </w:r>
          </w:p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3402" w:type="dxa"/>
          </w:tcPr>
          <w:p w:rsidR="00B14DD7" w:rsidRPr="00B16EC0" w:rsidRDefault="00B14DD7" w:rsidP="00B14D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учреждений Узловского района на 2021/2022 учебный год</w:t>
            </w:r>
          </w:p>
        </w:tc>
      </w:tr>
    </w:tbl>
    <w:p w:rsidR="00FF61D4" w:rsidRPr="00B16EC0" w:rsidRDefault="00FF61D4" w:rsidP="00FF61D4">
      <w:pPr>
        <w:rPr>
          <w:rFonts w:ascii="Times New Roman" w:hAnsi="Times New Roman" w:cs="Times New Roman"/>
          <w:sz w:val="24"/>
          <w:szCs w:val="24"/>
        </w:rPr>
      </w:pPr>
    </w:p>
    <w:p w:rsidR="00F13D63" w:rsidRDefault="00F13D63"/>
    <w:sectPr w:rsidR="00F13D63" w:rsidSect="00B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58" w:rsidRDefault="00313958" w:rsidP="00FD00E9">
      <w:pPr>
        <w:spacing w:after="0" w:line="240" w:lineRule="auto"/>
      </w:pPr>
      <w:r>
        <w:separator/>
      </w:r>
    </w:p>
  </w:endnote>
  <w:endnote w:type="continuationSeparator" w:id="1">
    <w:p w:rsidR="00313958" w:rsidRDefault="00313958" w:rsidP="00F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701832"/>
      <w:docPartObj>
        <w:docPartGallery w:val="Page Numbers (Bottom of Page)"/>
        <w:docPartUnique/>
      </w:docPartObj>
    </w:sdtPr>
    <w:sdtContent>
      <w:p w:rsidR="007A5466" w:rsidRDefault="006309A3">
        <w:pPr>
          <w:pStyle w:val="a6"/>
          <w:jc w:val="right"/>
        </w:pPr>
        <w:r w:rsidRPr="00E916E0">
          <w:rPr>
            <w:rFonts w:ascii="PT Astra Serif" w:hAnsi="PT Astra Serif"/>
            <w:sz w:val="24"/>
            <w:szCs w:val="24"/>
          </w:rPr>
          <w:fldChar w:fldCharType="begin"/>
        </w:r>
        <w:r w:rsidR="007A5466" w:rsidRPr="00E916E0">
          <w:rPr>
            <w:rFonts w:ascii="PT Astra Serif" w:hAnsi="PT Astra Serif"/>
            <w:sz w:val="24"/>
            <w:szCs w:val="24"/>
          </w:rPr>
          <w:instrText>PAGE   \* MERGEFORMAT</w:instrText>
        </w:r>
        <w:r w:rsidRPr="00E916E0">
          <w:rPr>
            <w:rFonts w:ascii="PT Astra Serif" w:hAnsi="PT Astra Serif"/>
            <w:sz w:val="24"/>
            <w:szCs w:val="24"/>
          </w:rPr>
          <w:fldChar w:fldCharType="separate"/>
        </w:r>
        <w:r w:rsidR="00B16EC0">
          <w:rPr>
            <w:rFonts w:ascii="PT Astra Serif" w:hAnsi="PT Astra Serif"/>
            <w:noProof/>
            <w:sz w:val="24"/>
            <w:szCs w:val="24"/>
          </w:rPr>
          <w:t>5</w:t>
        </w:r>
        <w:r w:rsidRPr="00E916E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A5466" w:rsidRDefault="007A54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58" w:rsidRDefault="00313958" w:rsidP="00FD00E9">
      <w:pPr>
        <w:spacing w:after="0" w:line="240" w:lineRule="auto"/>
      </w:pPr>
      <w:r>
        <w:separator/>
      </w:r>
    </w:p>
  </w:footnote>
  <w:footnote w:type="continuationSeparator" w:id="1">
    <w:p w:rsidR="00313958" w:rsidRDefault="00313958" w:rsidP="00F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EF2"/>
    <w:multiLevelType w:val="hybridMultilevel"/>
    <w:tmpl w:val="440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1D4"/>
    <w:rsid w:val="00011952"/>
    <w:rsid w:val="001F2D29"/>
    <w:rsid w:val="00313958"/>
    <w:rsid w:val="00406B56"/>
    <w:rsid w:val="006309A3"/>
    <w:rsid w:val="00785FE8"/>
    <w:rsid w:val="007A5466"/>
    <w:rsid w:val="00AD6709"/>
    <w:rsid w:val="00B14DD7"/>
    <w:rsid w:val="00B16EC0"/>
    <w:rsid w:val="00BB793F"/>
    <w:rsid w:val="00D55E41"/>
    <w:rsid w:val="00F13D63"/>
    <w:rsid w:val="00FD00E9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1D4"/>
  </w:style>
  <w:style w:type="paragraph" w:styleId="a6">
    <w:name w:val="footer"/>
    <w:basedOn w:val="a"/>
    <w:link w:val="a7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1D4"/>
  </w:style>
  <w:style w:type="paragraph" w:styleId="a8">
    <w:name w:val="List Paragraph"/>
    <w:basedOn w:val="a"/>
    <w:uiPriority w:val="34"/>
    <w:qFormat/>
    <w:rsid w:val="00FF61D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0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2021-09-20T08:53:00Z</cp:lastPrinted>
  <dcterms:created xsi:type="dcterms:W3CDTF">2021-09-20T08:02:00Z</dcterms:created>
  <dcterms:modified xsi:type="dcterms:W3CDTF">2021-09-20T13:05:00Z</dcterms:modified>
</cp:coreProperties>
</file>