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E6" w:rsidRDefault="001825E6" w:rsidP="001825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E6">
        <w:rPr>
          <w:rFonts w:ascii="Times New Roman" w:hAnsi="Times New Roman" w:cs="Times New Roman"/>
          <w:b/>
          <w:sz w:val="28"/>
          <w:szCs w:val="28"/>
        </w:rPr>
        <w:t>Единый день профориентации "Кем быть, куда пойти учиться?"</w:t>
      </w:r>
    </w:p>
    <w:p w:rsidR="001825E6" w:rsidRPr="001825E6" w:rsidRDefault="001825E6" w:rsidP="001825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FDC" w:rsidRPr="00601FDC" w:rsidRDefault="00601FDC" w:rsidP="00601F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FDC">
        <w:rPr>
          <w:rFonts w:ascii="Times New Roman" w:hAnsi="Times New Roman" w:cs="Times New Roman"/>
          <w:sz w:val="28"/>
          <w:szCs w:val="28"/>
        </w:rPr>
        <w:t xml:space="preserve">10 марта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601FDC">
        <w:rPr>
          <w:rFonts w:ascii="Times New Roman" w:hAnsi="Times New Roman" w:cs="Times New Roman"/>
          <w:sz w:val="28"/>
          <w:szCs w:val="28"/>
        </w:rPr>
        <w:t>состоялся единый день профориентации "Кем быть, куда пойти учиться?" для выпускников 9-</w:t>
      </w:r>
      <w:r w:rsidR="001825E6">
        <w:rPr>
          <w:rFonts w:ascii="Times New Roman" w:hAnsi="Times New Roman" w:cs="Times New Roman"/>
          <w:sz w:val="28"/>
          <w:szCs w:val="28"/>
        </w:rPr>
        <w:t>ых классов</w:t>
      </w:r>
      <w:r w:rsidRPr="00601FDC">
        <w:rPr>
          <w:rFonts w:ascii="Times New Roman" w:hAnsi="Times New Roman" w:cs="Times New Roman"/>
          <w:sz w:val="28"/>
          <w:szCs w:val="28"/>
        </w:rPr>
        <w:t xml:space="preserve"> в формате онлайн.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601FDC">
        <w:rPr>
          <w:rFonts w:ascii="Times New Roman" w:hAnsi="Times New Roman" w:cs="Times New Roman"/>
          <w:sz w:val="28"/>
          <w:szCs w:val="28"/>
        </w:rPr>
        <w:t xml:space="preserve"> учащихся приняли участие в </w:t>
      </w:r>
      <w:proofErr w:type="spellStart"/>
      <w:r w:rsidRPr="00601FDC">
        <w:rPr>
          <w:rFonts w:ascii="Times New Roman" w:hAnsi="Times New Roman" w:cs="Times New Roman"/>
          <w:sz w:val="28"/>
          <w:szCs w:val="28"/>
        </w:rPr>
        <w:t>профмарафоне</w:t>
      </w:r>
      <w:proofErr w:type="spellEnd"/>
      <w:r w:rsidRPr="00601FDC">
        <w:rPr>
          <w:rFonts w:ascii="Times New Roman" w:hAnsi="Times New Roman" w:cs="Times New Roman"/>
          <w:sz w:val="28"/>
          <w:szCs w:val="28"/>
        </w:rPr>
        <w:t>.  Для того</w:t>
      </w:r>
      <w:proofErr w:type="gramStart"/>
      <w:r w:rsidRPr="00601F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1FDC">
        <w:rPr>
          <w:rFonts w:ascii="Times New Roman" w:hAnsi="Times New Roman" w:cs="Times New Roman"/>
          <w:sz w:val="28"/>
          <w:szCs w:val="28"/>
        </w:rPr>
        <w:t xml:space="preserve"> чтобы помочь выпускникам сориентироваться в многообразии мира профессий или окончательно утвердиться в своем выборе, им было предложено заглянуть в удивительный мир профессий, посмотрев ролик об учебных заведениях Тульской области. Выбор профессии – одно из самых ответственных решений, которые принимает человек в жизни.</w:t>
      </w:r>
    </w:p>
    <w:p w:rsidR="00EA5D7B" w:rsidRDefault="00EA5D7B">
      <w:bookmarkStart w:id="0" w:name="_GoBack"/>
      <w:bookmarkEnd w:id="0"/>
    </w:p>
    <w:sectPr w:rsidR="00EA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9"/>
    <w:rsid w:val="001825E6"/>
    <w:rsid w:val="00277589"/>
    <w:rsid w:val="00601FDC"/>
    <w:rsid w:val="00E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2022-03-14T11:38:00Z</dcterms:created>
  <dcterms:modified xsi:type="dcterms:W3CDTF">2022-03-29T14:19:00Z</dcterms:modified>
</cp:coreProperties>
</file>